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A33" w:rsidRDefault="00161BC7">
      <w:pPr>
        <w:pStyle w:val="2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 w:rsidR="003627C4" w:rsidRPr="003627C4">
        <w:rPr>
          <w:rFonts w:ascii="宋体" w:eastAsia="宋体" w:hAnsi="宋体" w:cs="宋体" w:hint="eastAsia"/>
        </w:rPr>
        <w:t>安家村委（芳田里、北阳下）农村人居环境“百村整治 百日攻坚”整治工程</w:t>
      </w:r>
    </w:p>
    <w:p w:rsidR="0030010E" w:rsidRDefault="00161BC7">
      <w:pPr>
        <w:pStyle w:val="2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不见面开标的操作流程</w:t>
      </w:r>
    </w:p>
    <w:p w:rsidR="0030010E" w:rsidRDefault="00161BC7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一、签到及递交资料的说明：</w:t>
      </w:r>
    </w:p>
    <w:p w:rsidR="0030010E" w:rsidRDefault="00161BC7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、签到及递交资料的时间从</w:t>
      </w:r>
      <w:r>
        <w:rPr>
          <w:rFonts w:hint="eastAsia"/>
          <w:b/>
          <w:bCs/>
          <w:color w:val="FF0000"/>
          <w:sz w:val="24"/>
        </w:rPr>
        <w:t>2026</w:t>
      </w:r>
      <w:r>
        <w:rPr>
          <w:rFonts w:hint="eastAsia"/>
          <w:b/>
          <w:bCs/>
          <w:color w:val="FF0000"/>
          <w:sz w:val="24"/>
        </w:rPr>
        <w:t>年</w:t>
      </w:r>
      <w:r w:rsidR="00943A33">
        <w:rPr>
          <w:b/>
          <w:bCs/>
          <w:color w:val="FF0000"/>
          <w:sz w:val="24"/>
        </w:rPr>
        <w:t>9</w:t>
      </w:r>
      <w:r>
        <w:rPr>
          <w:rFonts w:hint="eastAsia"/>
          <w:b/>
          <w:bCs/>
          <w:color w:val="FF0000"/>
          <w:sz w:val="24"/>
        </w:rPr>
        <w:t>月</w:t>
      </w:r>
      <w:r w:rsidR="003627C4">
        <w:rPr>
          <w:b/>
          <w:bCs/>
          <w:color w:val="FF0000"/>
          <w:sz w:val="24"/>
        </w:rPr>
        <w:t>18</w:t>
      </w:r>
      <w:r>
        <w:rPr>
          <w:rFonts w:hint="eastAsia"/>
          <w:b/>
          <w:bCs/>
          <w:color w:val="FF0000"/>
          <w:sz w:val="24"/>
        </w:rPr>
        <w:t>日</w:t>
      </w:r>
      <w:r w:rsidR="006E08F4">
        <w:rPr>
          <w:b/>
          <w:bCs/>
          <w:color w:val="FF0000"/>
          <w:sz w:val="24"/>
        </w:rPr>
        <w:t>11</w:t>
      </w:r>
      <w:r>
        <w:rPr>
          <w:rFonts w:hint="eastAsia"/>
          <w:b/>
          <w:bCs/>
          <w:color w:val="FF0000"/>
          <w:sz w:val="24"/>
        </w:rPr>
        <w:t>:</w:t>
      </w:r>
      <w:r w:rsidR="006E08F4">
        <w:rPr>
          <w:b/>
          <w:bCs/>
          <w:color w:val="FF0000"/>
          <w:sz w:val="24"/>
        </w:rPr>
        <w:t>00</w:t>
      </w:r>
      <w:r>
        <w:rPr>
          <w:rFonts w:hint="eastAsia"/>
          <w:b/>
          <w:bCs/>
          <w:color w:val="FF0000"/>
          <w:sz w:val="24"/>
        </w:rPr>
        <w:t>开始至</w:t>
      </w:r>
      <w:r>
        <w:rPr>
          <w:rFonts w:hint="eastAsia"/>
          <w:b/>
          <w:bCs/>
          <w:color w:val="FF0000"/>
          <w:sz w:val="24"/>
        </w:rPr>
        <w:t>14:00</w:t>
      </w:r>
      <w:r>
        <w:rPr>
          <w:rFonts w:hint="eastAsia"/>
          <w:b/>
          <w:bCs/>
          <w:color w:val="FF0000"/>
          <w:sz w:val="24"/>
        </w:rPr>
        <w:t>截止，</w:t>
      </w:r>
      <w:r>
        <w:rPr>
          <w:rFonts w:ascii="宋体" w:eastAsia="宋体" w:hAnsi="宋体" w:cs="宋体" w:hint="eastAsia"/>
          <w:sz w:val="24"/>
        </w:rPr>
        <w:t>截止时间即为投标截止时间</w:t>
      </w:r>
      <w:r>
        <w:rPr>
          <w:rFonts w:hint="eastAsia"/>
          <w:sz w:val="24"/>
        </w:rPr>
        <w:t>。</w:t>
      </w:r>
      <w:r>
        <w:rPr>
          <w:rFonts w:hint="eastAsia"/>
          <w:b/>
          <w:bCs/>
          <w:sz w:val="24"/>
        </w:rPr>
        <w:t>投标单位项目经理及授权委托人均需来现场签到</w:t>
      </w:r>
      <w:r>
        <w:rPr>
          <w:rFonts w:hint="eastAsia"/>
          <w:sz w:val="24"/>
        </w:rPr>
        <w:t>。请各单位前来签到的人员听从现场管理人员的安排。签到完成，及时退场。做到“随签随走，不得滞留”。</w:t>
      </w:r>
    </w:p>
    <w:p w:rsidR="0030010E" w:rsidRDefault="00161BC7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二、开标程序的说明：</w:t>
      </w:r>
    </w:p>
    <w:p w:rsidR="0030010E" w:rsidRDefault="00161BC7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、开标具体的流程将会以“腾讯会议”的方式进行。请各单位提前下载“腾讯会议”，（具体操作见</w:t>
      </w: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）在此期间请各投标单位注意手机信息，及时回复。</w:t>
      </w:r>
    </w:p>
    <w:p w:rsidR="0030010E" w:rsidRDefault="00161BC7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“腾讯会议”会议号进入方式：</w:t>
      </w:r>
    </w:p>
    <w:p w:rsidR="0030010E" w:rsidRDefault="00161BC7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打开“腾讯会议”，</w:t>
      </w:r>
    </w:p>
    <w:p w:rsidR="0030010E" w:rsidRDefault="00161BC7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:rsidR="0030010E" w:rsidRDefault="00161BC7" w:rsidP="00766216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输入“会议号：</w:t>
      </w:r>
      <w:r w:rsidR="00AB0560" w:rsidRPr="0052100A">
        <w:rPr>
          <w:b/>
          <w:sz w:val="24"/>
        </w:rPr>
        <w:t>921</w:t>
      </w:r>
      <w:r w:rsidR="00766216" w:rsidRPr="0052100A">
        <w:rPr>
          <w:b/>
          <w:sz w:val="24"/>
        </w:rPr>
        <w:t>-</w:t>
      </w:r>
      <w:r w:rsidR="00AB0560" w:rsidRPr="0052100A">
        <w:rPr>
          <w:b/>
          <w:sz w:val="24"/>
        </w:rPr>
        <w:t>549</w:t>
      </w:r>
      <w:r w:rsidR="00766216" w:rsidRPr="0052100A">
        <w:rPr>
          <w:b/>
          <w:sz w:val="24"/>
        </w:rPr>
        <w:t>-</w:t>
      </w:r>
      <w:r w:rsidR="00AB0560" w:rsidRPr="0052100A">
        <w:rPr>
          <w:b/>
          <w:sz w:val="24"/>
        </w:rPr>
        <w:t>060</w:t>
      </w:r>
      <w:r>
        <w:rPr>
          <w:rFonts w:hint="eastAsia"/>
          <w:sz w:val="24"/>
        </w:rPr>
        <w:t>”并修改您的姓名：单位简称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名字，</w:t>
      </w:r>
    </w:p>
    <w:p w:rsidR="0030010E" w:rsidRDefault="00161BC7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:rsidR="0030010E" w:rsidRDefault="00161BC7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等待会议开始，会议开始即可进入。</w:t>
      </w:r>
      <w:bookmarkStart w:id="0" w:name="_GoBack"/>
      <w:bookmarkEnd w:id="0"/>
    </w:p>
    <w:p w:rsidR="0030010E" w:rsidRDefault="00161BC7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“腾讯会议”二维码进入方式：</w:t>
      </w:r>
    </w:p>
    <w:p w:rsidR="0030010E" w:rsidRDefault="00EB1F05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57216" behindDoc="0" locked="0" layoutInCell="1" allowOverlap="1" wp14:anchorId="5918777D" wp14:editId="1AACD366">
            <wp:simplePos x="0" y="0"/>
            <wp:positionH relativeFrom="column">
              <wp:posOffset>1974575</wp:posOffset>
            </wp:positionH>
            <wp:positionV relativeFrom="page">
              <wp:posOffset>6259536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61BC7">
        <w:rPr>
          <w:rFonts w:hint="eastAsia"/>
          <w:sz w:val="24"/>
        </w:rPr>
        <w:t>打开“腾讯会议”，</w:t>
      </w:r>
    </w:p>
    <w:p w:rsidR="0030010E" w:rsidRDefault="00161BC7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点击右上角“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”，扫描图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二维码，</w:t>
      </w:r>
    </w:p>
    <w:p w:rsidR="0030010E" w:rsidRDefault="00161BC7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点击“添加到我的会议”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，</w:t>
      </w:r>
    </w:p>
    <w:p w:rsidR="0030010E" w:rsidRDefault="00161BC7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等待会议开始，会议开始即可进入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。</w:t>
      </w:r>
    </w:p>
    <w:p w:rsidR="0030010E" w:rsidRDefault="00161BC7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</w:rPr>
        <w:t>在此期间请各投标单位注意手机信息，若有问题需质询，投标单位需</w:t>
      </w:r>
      <w:r>
        <w:rPr>
          <w:rFonts w:hint="eastAsia"/>
          <w:b/>
          <w:bCs/>
          <w:color w:val="FF0000"/>
          <w:sz w:val="24"/>
        </w:rPr>
        <w:t>15</w:t>
      </w:r>
      <w:r>
        <w:rPr>
          <w:rFonts w:hint="eastAsia"/>
          <w:b/>
          <w:bCs/>
          <w:color w:val="FF0000"/>
          <w:sz w:val="24"/>
        </w:rPr>
        <w:t>分钟内作出答复，否则视为放弃权利，自行承担后果。</w:t>
      </w:r>
      <w:r>
        <w:rPr>
          <w:rFonts w:hint="eastAsia"/>
          <w:sz w:val="24"/>
        </w:rPr>
        <w:t>本次开标现场将有</w:t>
      </w:r>
      <w:r>
        <w:rPr>
          <w:rFonts w:hint="eastAsia"/>
          <w:sz w:val="24"/>
        </w:rPr>
        <w:t>360</w:t>
      </w:r>
      <w:r>
        <w:rPr>
          <w:rFonts w:hint="eastAsia"/>
          <w:sz w:val="24"/>
        </w:rPr>
        <w:t>°无死角监控且全程录像。</w:t>
      </w:r>
    </w:p>
    <w:p w:rsidR="0030010E" w:rsidRDefault="0030010E">
      <w:pPr>
        <w:spacing w:line="340" w:lineRule="exact"/>
        <w:ind w:firstLineChars="200" w:firstLine="480"/>
        <w:rPr>
          <w:sz w:val="24"/>
        </w:rPr>
      </w:pPr>
    </w:p>
    <w:p w:rsidR="0030010E" w:rsidRDefault="0030010E">
      <w:pPr>
        <w:spacing w:line="340" w:lineRule="exact"/>
        <w:ind w:firstLineChars="200" w:firstLine="480"/>
        <w:rPr>
          <w:sz w:val="24"/>
        </w:rPr>
      </w:pPr>
    </w:p>
    <w:p w:rsidR="0030010E" w:rsidRDefault="0030010E">
      <w:pPr>
        <w:spacing w:line="340" w:lineRule="exact"/>
        <w:ind w:firstLineChars="200" w:firstLine="480"/>
        <w:rPr>
          <w:sz w:val="24"/>
        </w:rPr>
      </w:pPr>
    </w:p>
    <w:p w:rsidR="00766216" w:rsidRDefault="00766216">
      <w:pPr>
        <w:spacing w:line="360" w:lineRule="auto"/>
        <w:jc w:val="right"/>
        <w:rPr>
          <w:rFonts w:ascii="宋体" w:hAnsi="宋体" w:cs="宋体"/>
          <w:kern w:val="0"/>
          <w:sz w:val="24"/>
        </w:rPr>
      </w:pPr>
      <w:r w:rsidRPr="00766216">
        <w:rPr>
          <w:rFonts w:ascii="宋体" w:hAnsi="宋体" w:cs="宋体" w:hint="eastAsia"/>
          <w:kern w:val="0"/>
          <w:sz w:val="24"/>
        </w:rPr>
        <w:t>江苏汇联工程咨询有限公司</w:t>
      </w:r>
    </w:p>
    <w:p w:rsidR="0030010E" w:rsidRDefault="00161BC7">
      <w:pPr>
        <w:spacing w:line="360" w:lineRule="auto"/>
        <w:jc w:val="right"/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2026年</w:t>
      </w:r>
      <w:r w:rsidR="003627C4">
        <w:rPr>
          <w:rFonts w:ascii="宋体" w:hAnsi="宋体" w:cs="宋体"/>
          <w:kern w:val="0"/>
          <w:sz w:val="24"/>
        </w:rPr>
        <w:t>9</w:t>
      </w:r>
      <w:r>
        <w:rPr>
          <w:rFonts w:ascii="宋体" w:hAnsi="宋体" w:cs="宋体" w:hint="eastAsia"/>
          <w:kern w:val="0"/>
          <w:sz w:val="24"/>
        </w:rPr>
        <w:t>月</w:t>
      </w:r>
      <w:r w:rsidR="003627C4">
        <w:rPr>
          <w:rFonts w:ascii="宋体" w:hAnsi="宋体" w:cs="宋体"/>
          <w:kern w:val="0"/>
          <w:sz w:val="24"/>
        </w:rPr>
        <w:t>10</w:t>
      </w:r>
      <w:r w:rsidR="001930E5">
        <w:rPr>
          <w:rFonts w:ascii="宋体" w:hAnsi="宋体" w:cs="宋体" w:hint="eastAsia"/>
          <w:kern w:val="0"/>
          <w:sz w:val="24"/>
        </w:rPr>
        <w:t>日</w:t>
      </w:r>
      <w:r>
        <w:rPr>
          <w:rFonts w:hint="eastAsia"/>
          <w:sz w:val="24"/>
        </w:rPr>
        <w:br w:type="page"/>
      </w:r>
    </w:p>
    <w:p w:rsidR="0030010E" w:rsidRDefault="00161BC7">
      <w:pPr>
        <w:spacing w:line="340" w:lineRule="exact"/>
        <w:jc w:val="left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lastRenderedPageBreak/>
        <w:t>图</w:t>
      </w:r>
      <w:r>
        <w:rPr>
          <w:rFonts w:hint="eastAsia"/>
          <w:sz w:val="24"/>
          <w:highlight w:val="yellow"/>
        </w:rPr>
        <w:t>1</w:t>
      </w:r>
      <w:r>
        <w:rPr>
          <w:rFonts w:hint="eastAsia"/>
          <w:sz w:val="24"/>
          <w:highlight w:val="yellow"/>
        </w:rPr>
        <w:t>：</w:t>
      </w:r>
    </w:p>
    <w:p w:rsidR="0030010E" w:rsidRDefault="00AB0560">
      <w:pPr>
        <w:rPr>
          <w:sz w:val="24"/>
        </w:rPr>
      </w:pPr>
      <w:r w:rsidRPr="00AB0560">
        <w:rPr>
          <w:noProof/>
          <w:sz w:val="24"/>
        </w:rPr>
        <w:drawing>
          <wp:inline distT="0" distB="0" distL="0" distR="0">
            <wp:extent cx="5274310" cy="8206960"/>
            <wp:effectExtent l="0" t="0" r="2540" b="3810"/>
            <wp:docPr id="2" name="图片 2" descr="C:\Users\leilas\xwechat_files\leilas001_5f9c\temp\RWTemp\2026-09\9e20f478899dc29eb19741386f9343c8\4640a69778c1ca7e8abd863a933b4b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ilas\xwechat_files\leilas001_5f9c\temp\RWTemp\2026-09\9e20f478899dc29eb19741386f9343c8\4640a69778c1ca7e8abd863a933b4b2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20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001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21F" w:rsidRDefault="00AC021F" w:rsidP="0063386D">
      <w:r>
        <w:separator/>
      </w:r>
    </w:p>
  </w:endnote>
  <w:endnote w:type="continuationSeparator" w:id="0">
    <w:p w:rsidR="00AC021F" w:rsidRDefault="00AC021F" w:rsidP="00633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21F" w:rsidRDefault="00AC021F" w:rsidP="0063386D">
      <w:r>
        <w:separator/>
      </w:r>
    </w:p>
  </w:footnote>
  <w:footnote w:type="continuationSeparator" w:id="0">
    <w:p w:rsidR="00AC021F" w:rsidRDefault="00AC021F" w:rsidP="00633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1E55D"/>
    <w:multiLevelType w:val="singleLevel"/>
    <w:tmpl w:val="2BF1E55D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4C4B427B"/>
    <w:multiLevelType w:val="singleLevel"/>
    <w:tmpl w:val="4C4B427B"/>
    <w:lvl w:ilvl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100F55"/>
    <w:rsid w:val="00161BC7"/>
    <w:rsid w:val="001930E5"/>
    <w:rsid w:val="002B6202"/>
    <w:rsid w:val="0030010E"/>
    <w:rsid w:val="003627C4"/>
    <w:rsid w:val="00520A90"/>
    <w:rsid w:val="0052100A"/>
    <w:rsid w:val="0063386D"/>
    <w:rsid w:val="006E08F4"/>
    <w:rsid w:val="00715369"/>
    <w:rsid w:val="00766216"/>
    <w:rsid w:val="00943A33"/>
    <w:rsid w:val="009C5E3A"/>
    <w:rsid w:val="00AB0560"/>
    <w:rsid w:val="00AC021F"/>
    <w:rsid w:val="00CD480E"/>
    <w:rsid w:val="00DB1594"/>
    <w:rsid w:val="00EB1F05"/>
    <w:rsid w:val="01C97511"/>
    <w:rsid w:val="04F82BF2"/>
    <w:rsid w:val="05D659EC"/>
    <w:rsid w:val="06011DDA"/>
    <w:rsid w:val="0C172B74"/>
    <w:rsid w:val="0C3B3CC0"/>
    <w:rsid w:val="0EA47A43"/>
    <w:rsid w:val="0F5D13E6"/>
    <w:rsid w:val="11F7788B"/>
    <w:rsid w:val="12C92829"/>
    <w:rsid w:val="18914A1E"/>
    <w:rsid w:val="18C722DA"/>
    <w:rsid w:val="1C28614A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BD5803"/>
    <w:rsid w:val="27C02F0B"/>
    <w:rsid w:val="282B114F"/>
    <w:rsid w:val="2AB16241"/>
    <w:rsid w:val="2CB03B24"/>
    <w:rsid w:val="2F0A667A"/>
    <w:rsid w:val="2F734399"/>
    <w:rsid w:val="2F852589"/>
    <w:rsid w:val="31CA7472"/>
    <w:rsid w:val="350D7BA1"/>
    <w:rsid w:val="37084E7A"/>
    <w:rsid w:val="3C39095E"/>
    <w:rsid w:val="3D4D72CA"/>
    <w:rsid w:val="3F774D20"/>
    <w:rsid w:val="3F8E0FD5"/>
    <w:rsid w:val="43DC6F0F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51727D35"/>
    <w:rsid w:val="520E661C"/>
    <w:rsid w:val="5395635A"/>
    <w:rsid w:val="558421F7"/>
    <w:rsid w:val="55B5308E"/>
    <w:rsid w:val="57C109B6"/>
    <w:rsid w:val="5B715206"/>
    <w:rsid w:val="5D2C62A5"/>
    <w:rsid w:val="605B4437"/>
    <w:rsid w:val="61F72BED"/>
    <w:rsid w:val="668D2132"/>
    <w:rsid w:val="677B7560"/>
    <w:rsid w:val="68DD3525"/>
    <w:rsid w:val="691E44A1"/>
    <w:rsid w:val="6BAD0DB6"/>
    <w:rsid w:val="718B4717"/>
    <w:rsid w:val="71B30854"/>
    <w:rsid w:val="7250103A"/>
    <w:rsid w:val="72C02468"/>
    <w:rsid w:val="74A737C7"/>
    <w:rsid w:val="74EB3239"/>
    <w:rsid w:val="76FF0D9C"/>
    <w:rsid w:val="77DD4B5C"/>
    <w:rsid w:val="77E9437B"/>
    <w:rsid w:val="788700A4"/>
    <w:rsid w:val="7CDB034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BE1D6E2"/>
  <w15:docId w15:val="{547738BA-7D43-44BF-8D3B-47083A846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338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3386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6338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3386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leilas</cp:lastModifiedBy>
  <cp:revision>13</cp:revision>
  <cp:lastPrinted>2022-04-27T04:07:00Z</cp:lastPrinted>
  <dcterms:created xsi:type="dcterms:W3CDTF">2021-08-11T01:37:00Z</dcterms:created>
  <dcterms:modified xsi:type="dcterms:W3CDTF">2026-09-09T05:41:00Z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eyJoZGlkIjoiNDdlMDJkMWY0NzMwOTMyNjM3YWM1MjE4YWZjMjliZmIiLCJ1c2VySWQiOiI2NjQwNzgxODEifQ==</vt:lpwstr>
  </property>
</Properties>
</file>